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B" w:rsidRDefault="00D24AB4">
      <w:pPr>
        <w:pStyle w:val="Heading1"/>
        <w:jc w:val="center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sz w:val="24"/>
          <w:szCs w:val="24"/>
        </w:rPr>
        <w:t>Педагоги центра «Точка роста»</w:t>
      </w:r>
    </w:p>
    <w:tbl>
      <w:tblPr>
        <w:tblStyle w:val="af4"/>
        <w:tblW w:w="0" w:type="auto"/>
        <w:tblLook w:val="04A0"/>
      </w:tblPr>
      <w:tblGrid>
        <w:gridCol w:w="1505"/>
        <w:gridCol w:w="1416"/>
        <w:gridCol w:w="1480"/>
        <w:gridCol w:w="2182"/>
        <w:gridCol w:w="1584"/>
        <w:gridCol w:w="2393"/>
        <w:gridCol w:w="933"/>
        <w:gridCol w:w="1537"/>
        <w:gridCol w:w="1756"/>
      </w:tblGrid>
      <w:tr w:rsidR="00FC01AB">
        <w:trPr>
          <w:trHeight w:val="1323"/>
        </w:trPr>
        <w:tc>
          <w:tcPr>
            <w:tcW w:w="140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Фамилия, имя, отчество</w:t>
            </w:r>
          </w:p>
        </w:tc>
        <w:tc>
          <w:tcPr>
            <w:tcW w:w="153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Занимая должность</w:t>
            </w:r>
          </w:p>
        </w:tc>
        <w:tc>
          <w:tcPr>
            <w:tcW w:w="1793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Уровень образования</w:t>
            </w:r>
          </w:p>
        </w:tc>
        <w:tc>
          <w:tcPr>
            <w:tcW w:w="184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Квалификация</w:t>
            </w:r>
          </w:p>
        </w:tc>
        <w:tc>
          <w:tcPr>
            <w:tcW w:w="1922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2669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10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Общий стаж работы</w:t>
            </w:r>
          </w:p>
        </w:tc>
        <w:tc>
          <w:tcPr>
            <w:tcW w:w="75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52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Преподаваемые учебные предметы, модули, курсы</w:t>
            </w:r>
          </w:p>
        </w:tc>
      </w:tr>
      <w:tr w:rsidR="00FC01AB">
        <w:tc>
          <w:tcPr>
            <w:tcW w:w="140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Мохова </w:t>
            </w:r>
            <w:r>
              <w:rPr>
                <w:rFonts w:ascii="Tahoma" w:hAnsi="Tahoma" w:cs="Tahoma"/>
                <w:sz w:val="24"/>
                <w:szCs w:val="24"/>
              </w:rPr>
              <w:br/>
              <w:t>Ольга</w:t>
            </w:r>
            <w:r>
              <w:rPr>
                <w:rFonts w:ascii="Tahoma" w:hAnsi="Tahoma" w:cs="Tahoma"/>
                <w:sz w:val="24"/>
                <w:szCs w:val="24"/>
              </w:rPr>
              <w:br/>
              <w:t>Игорьевна</w:t>
            </w:r>
          </w:p>
        </w:tc>
        <w:tc>
          <w:tcPr>
            <w:tcW w:w="153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93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высшее</w:t>
            </w:r>
          </w:p>
        </w:tc>
        <w:tc>
          <w:tcPr>
            <w:tcW w:w="184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922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69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Инновационные подходы преподавания в начальных классах общеобразовательных и начальных школ по ФГОС</w:t>
            </w:r>
            <w:r>
              <w:rPr>
                <w:rFonts w:ascii="Tahoma" w:hAnsi="Tahoma" w:cs="Tahoma"/>
                <w:sz w:val="24"/>
                <w:szCs w:val="24"/>
              </w:rPr>
              <w:br/>
              <w:t>144 ч</w:t>
            </w:r>
            <w:r>
              <w:rPr>
                <w:rFonts w:ascii="Tahoma" w:hAnsi="Tahoma" w:cs="Tahoma"/>
                <w:sz w:val="24"/>
                <w:szCs w:val="24"/>
              </w:rPr>
              <w:br/>
              <w:t>2019</w:t>
            </w:r>
            <w:r>
              <w:rPr>
                <w:rFonts w:ascii="Tahoma" w:hAnsi="Tahoma" w:cs="Tahoma"/>
                <w:sz w:val="24"/>
                <w:szCs w:val="24"/>
              </w:rPr>
              <w:br/>
              <w:t>Основы религиозных культур и светской этики: содержание и методика преподавания</w:t>
            </w:r>
            <w:r>
              <w:rPr>
                <w:rFonts w:ascii="Tahoma" w:hAnsi="Tahoma" w:cs="Tahoma"/>
                <w:sz w:val="24"/>
                <w:szCs w:val="24"/>
              </w:rPr>
              <w:br/>
              <w:t>36 ч</w:t>
            </w:r>
            <w:r>
              <w:rPr>
                <w:rFonts w:ascii="Tahoma" w:hAnsi="Tahoma" w:cs="Tahoma"/>
                <w:sz w:val="24"/>
                <w:szCs w:val="24"/>
              </w:rPr>
              <w:br/>
              <w:t>2018</w:t>
            </w:r>
            <w:r>
              <w:rPr>
                <w:rFonts w:ascii="Tahoma" w:hAnsi="Tahoma" w:cs="Tahoma"/>
                <w:sz w:val="24"/>
                <w:szCs w:val="24"/>
              </w:rPr>
              <w:br/>
              <w:t>Проектная деятельность в информационной образовательной среде в условиях ФГОС</w:t>
            </w:r>
            <w:r>
              <w:rPr>
                <w:rFonts w:ascii="Tahoma" w:hAnsi="Tahoma" w:cs="Tahoma"/>
                <w:sz w:val="24"/>
                <w:szCs w:val="24"/>
              </w:rPr>
              <w:br/>
              <w:t>36 ч</w:t>
            </w:r>
            <w:r>
              <w:rPr>
                <w:rFonts w:ascii="Tahoma" w:hAnsi="Tahoma" w:cs="Tahoma"/>
                <w:sz w:val="24"/>
                <w:szCs w:val="24"/>
              </w:rPr>
              <w:br/>
              <w:t>2017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Применение современных информационно-коммуникационных и цифровых технологий в условиях функционирования цифровой образовательной среды</w:t>
            </w:r>
            <w:r>
              <w:rPr>
                <w:rFonts w:ascii="Tahoma" w:hAnsi="Tahoma" w:cs="Tahoma"/>
                <w:sz w:val="24"/>
                <w:szCs w:val="24"/>
              </w:rPr>
              <w:br/>
              <w:t>72 ч</w:t>
            </w:r>
            <w:r>
              <w:rPr>
                <w:rFonts w:ascii="Tahoma" w:hAnsi="Tahoma" w:cs="Tahoma"/>
                <w:sz w:val="24"/>
                <w:szCs w:val="24"/>
              </w:rPr>
              <w:br/>
              <w:t>2020 г</w:t>
            </w:r>
          </w:p>
        </w:tc>
        <w:tc>
          <w:tcPr>
            <w:tcW w:w="1110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20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757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152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Курс внеурочной деятельности "Юный натуралист"</w:t>
            </w:r>
          </w:p>
        </w:tc>
      </w:tr>
      <w:tr w:rsidR="00FC01AB">
        <w:tc>
          <w:tcPr>
            <w:tcW w:w="140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Старикова Ольга Николаевна</w:t>
            </w:r>
          </w:p>
        </w:tc>
        <w:tc>
          <w:tcPr>
            <w:tcW w:w="153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биологии</w:t>
            </w:r>
          </w:p>
        </w:tc>
        <w:tc>
          <w:tcPr>
            <w:tcW w:w="1793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высшее</w:t>
            </w:r>
          </w:p>
        </w:tc>
        <w:tc>
          <w:tcPr>
            <w:tcW w:w="184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педагогическое образование, профиль биология</w:t>
            </w:r>
          </w:p>
        </w:tc>
        <w:tc>
          <w:tcPr>
            <w:tcW w:w="1922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биологии</w:t>
            </w:r>
          </w:p>
        </w:tc>
        <w:tc>
          <w:tcPr>
            <w:tcW w:w="2669" w:type="dxa"/>
            <w:noWrap/>
          </w:tcPr>
          <w:p w:rsidR="00FC01AB" w:rsidRDefault="00FC01A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757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года</w:t>
            </w:r>
          </w:p>
        </w:tc>
        <w:tc>
          <w:tcPr>
            <w:tcW w:w="152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Курс внеурочной деятельности "Экология животных", биология 5-8 класс</w:t>
            </w:r>
          </w:p>
        </w:tc>
      </w:tr>
      <w:tr w:rsidR="00FC01AB">
        <w:tc>
          <w:tcPr>
            <w:tcW w:w="140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Шарова Вероника Владимировна</w:t>
            </w:r>
          </w:p>
        </w:tc>
        <w:tc>
          <w:tcPr>
            <w:tcW w:w="153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793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высшее</w:t>
            </w:r>
          </w:p>
        </w:tc>
        <w:tc>
          <w:tcPr>
            <w:tcW w:w="184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Технология и предпринимательство</w:t>
            </w:r>
          </w:p>
        </w:tc>
        <w:tc>
          <w:tcPr>
            <w:tcW w:w="1922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информатики</w:t>
            </w:r>
          </w:p>
        </w:tc>
        <w:tc>
          <w:tcPr>
            <w:tcW w:w="2669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Организация итогового повторения при подготовке к ЕГЭ по математике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2019 общепрофессиональные дисциплины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2019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Современное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учебное занятие в основной школе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2019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Применение современных информационно-коммуникационных и цифровых технологий в условиях функционирования цифровой образовательной среды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2020 г</w:t>
            </w:r>
          </w:p>
        </w:tc>
        <w:tc>
          <w:tcPr>
            <w:tcW w:w="1110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12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757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152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Курс внеурочной деятельности «Робототехника»</w:t>
            </w:r>
          </w:p>
        </w:tc>
      </w:tr>
      <w:tr w:rsidR="00FC01AB">
        <w:tc>
          <w:tcPr>
            <w:tcW w:w="140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Николаева Татьяна Леонидовна</w:t>
            </w:r>
          </w:p>
        </w:tc>
        <w:tc>
          <w:tcPr>
            <w:tcW w:w="1537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физики</w:t>
            </w:r>
          </w:p>
        </w:tc>
        <w:tc>
          <w:tcPr>
            <w:tcW w:w="1793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высшее</w:t>
            </w:r>
          </w:p>
        </w:tc>
        <w:tc>
          <w:tcPr>
            <w:tcW w:w="184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физики и астрономии</w:t>
            </w:r>
          </w:p>
        </w:tc>
        <w:tc>
          <w:tcPr>
            <w:tcW w:w="1922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учитель физики</w:t>
            </w:r>
          </w:p>
        </w:tc>
        <w:tc>
          <w:tcPr>
            <w:tcW w:w="2669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Современные технологии изучения математики в основной и средней школе в условиях реализации ФГОС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108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2019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Теория и методика преподавания астрономии в контексте требований ФГОС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2018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Профессиональная переподготовка «Менеджмент в образовании»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2018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Теория и методика преподавания предметов естественнонаучного цикла в условиях реализации ФГОС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108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2017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Организация инклюзивного образования в общеобразовательных учреждениях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2018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Интерактивные образовательные технологии со здоровьесберегающим потенциалом: в контексте реализации системно-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деятельностного подхода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2019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Физика: информационно- коммуникационные технологии в работе учителя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108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2020 г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Проектная деятельность в информационной образовательной среде в условиях ФГОС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2017 Применение современных информационно-коммуникационных и цифровых технологий в условиях функционирования цифровой образовательной среды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 ч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2020 г</w:t>
            </w:r>
          </w:p>
        </w:tc>
        <w:tc>
          <w:tcPr>
            <w:tcW w:w="1110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28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757" w:type="dxa"/>
            <w:noWrap/>
          </w:tcPr>
          <w:p w:rsidR="00FC01AB" w:rsidRDefault="007609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  <w:r w:rsidR="00D24AB4">
              <w:rPr>
                <w:rFonts w:ascii="Tahoma" w:hAnsi="Tahoma" w:cs="Tahoma"/>
                <w:sz w:val="24"/>
                <w:szCs w:val="24"/>
              </w:rPr>
              <w:t xml:space="preserve"> лет</w:t>
            </w:r>
          </w:p>
        </w:tc>
        <w:tc>
          <w:tcPr>
            <w:tcW w:w="1524" w:type="dxa"/>
            <w:noWrap/>
          </w:tcPr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Программа дополнительного образования «</w:t>
            </w:r>
            <w:r w:rsidR="007609FE">
              <w:rPr>
                <w:rFonts w:ascii="Tahoma" w:hAnsi="Tahoma" w:cs="Tahoma"/>
                <w:sz w:val="24"/>
                <w:szCs w:val="24"/>
              </w:rPr>
              <w:t>Физика в экспериментах»</w:t>
            </w:r>
          </w:p>
          <w:p w:rsidR="00FC01AB" w:rsidRDefault="00D24AB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Физика</w:t>
            </w:r>
            <w:bookmarkEnd w:id="0"/>
          </w:p>
        </w:tc>
      </w:tr>
      <w:tr w:rsidR="002248DD">
        <w:tc>
          <w:tcPr>
            <w:tcW w:w="1404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Горевая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Евгения Алексеевна</w:t>
            </w:r>
          </w:p>
        </w:tc>
        <w:tc>
          <w:tcPr>
            <w:tcW w:w="1537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Педагог-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1793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844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Педагогическое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образование, психолого- педагогическое, начальные классы</w:t>
            </w:r>
          </w:p>
        </w:tc>
        <w:tc>
          <w:tcPr>
            <w:tcW w:w="1922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Начальные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669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Реализация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требований обновленных ФГОС НОО, ООО,СОО в работе учителя», 2022 г.</w:t>
            </w:r>
          </w:p>
        </w:tc>
        <w:tc>
          <w:tcPr>
            <w:tcW w:w="1110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757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 лет</w:t>
            </w:r>
          </w:p>
        </w:tc>
        <w:tc>
          <w:tcPr>
            <w:tcW w:w="1524" w:type="dxa"/>
            <w:noWrap/>
          </w:tcPr>
          <w:p w:rsidR="002248DD" w:rsidRDefault="002248D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«Школьное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лесничество»</w:t>
            </w:r>
          </w:p>
        </w:tc>
      </w:tr>
    </w:tbl>
    <w:p w:rsidR="00FC01AB" w:rsidRDefault="00FC01AB">
      <w:pPr>
        <w:rPr>
          <w:rFonts w:ascii="Tahoma" w:hAnsi="Tahoma" w:cs="Tahoma"/>
          <w:sz w:val="24"/>
          <w:szCs w:val="24"/>
        </w:rPr>
      </w:pPr>
    </w:p>
    <w:sectPr w:rsidR="00FC01AB" w:rsidSect="00FC0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13" w:rsidRDefault="00B35613">
      <w:pPr>
        <w:spacing w:after="0" w:line="240" w:lineRule="auto"/>
      </w:pPr>
      <w:r>
        <w:separator/>
      </w:r>
    </w:p>
  </w:endnote>
  <w:endnote w:type="continuationSeparator" w:id="1">
    <w:p w:rsidR="00B35613" w:rsidRDefault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13" w:rsidRDefault="00B35613">
      <w:pPr>
        <w:spacing w:after="0" w:line="240" w:lineRule="auto"/>
      </w:pPr>
      <w:r>
        <w:separator/>
      </w:r>
    </w:p>
  </w:footnote>
  <w:footnote w:type="continuationSeparator" w:id="1">
    <w:p w:rsidR="00B35613" w:rsidRDefault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1AB"/>
    <w:rsid w:val="002248DD"/>
    <w:rsid w:val="007609FE"/>
    <w:rsid w:val="008F03BA"/>
    <w:rsid w:val="00B35613"/>
    <w:rsid w:val="00D24AB4"/>
    <w:rsid w:val="00FC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C01A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01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C01A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01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C01A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01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C01A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01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C01A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01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C01A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01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C01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01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C01A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01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C01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01AB"/>
    <w:pPr>
      <w:ind w:left="720"/>
      <w:contextualSpacing/>
    </w:pPr>
  </w:style>
  <w:style w:type="paragraph" w:styleId="a4">
    <w:name w:val="No Spacing"/>
    <w:uiPriority w:val="1"/>
    <w:qFormat/>
    <w:rsid w:val="00FC01A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C01A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C01A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C01A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C01A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C01A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01A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01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01A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0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C01AB"/>
  </w:style>
  <w:style w:type="paragraph" w:customStyle="1" w:styleId="Footer">
    <w:name w:val="Footer"/>
    <w:basedOn w:val="a"/>
    <w:link w:val="CaptionChar"/>
    <w:uiPriority w:val="99"/>
    <w:unhideWhenUsed/>
    <w:rsid w:val="00FC01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C01A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C01A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C01AB"/>
  </w:style>
  <w:style w:type="table" w:customStyle="1" w:styleId="TableGridLight">
    <w:name w:val="Table Grid Light"/>
    <w:basedOn w:val="a1"/>
    <w:uiPriority w:val="59"/>
    <w:rsid w:val="00FC0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01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01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0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FC01AB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C01A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FC01AB"/>
    <w:rPr>
      <w:sz w:val="18"/>
    </w:rPr>
  </w:style>
  <w:style w:type="character" w:styleId="ae">
    <w:name w:val="footnote reference"/>
    <w:basedOn w:val="a0"/>
    <w:uiPriority w:val="99"/>
    <w:unhideWhenUsed/>
    <w:rsid w:val="00FC01A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C01A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C01AB"/>
    <w:rPr>
      <w:sz w:val="20"/>
    </w:rPr>
  </w:style>
  <w:style w:type="character" w:styleId="af1">
    <w:name w:val="endnote reference"/>
    <w:basedOn w:val="a0"/>
    <w:uiPriority w:val="99"/>
    <w:semiHidden/>
    <w:unhideWhenUsed/>
    <w:rsid w:val="00FC01A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C01AB"/>
    <w:pPr>
      <w:spacing w:after="57"/>
    </w:pPr>
  </w:style>
  <w:style w:type="paragraph" w:styleId="21">
    <w:name w:val="toc 2"/>
    <w:basedOn w:val="a"/>
    <w:next w:val="a"/>
    <w:uiPriority w:val="39"/>
    <w:unhideWhenUsed/>
    <w:rsid w:val="00FC01A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01A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01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01A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01A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01A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01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01AB"/>
    <w:pPr>
      <w:spacing w:after="57"/>
      <w:ind w:left="2268"/>
    </w:pPr>
  </w:style>
  <w:style w:type="paragraph" w:styleId="af2">
    <w:name w:val="TOC Heading"/>
    <w:uiPriority w:val="39"/>
    <w:unhideWhenUsed/>
    <w:rsid w:val="00FC01AB"/>
  </w:style>
  <w:style w:type="paragraph" w:styleId="af3">
    <w:name w:val="table of figures"/>
    <w:basedOn w:val="a"/>
    <w:next w:val="a"/>
    <w:uiPriority w:val="99"/>
    <w:unhideWhenUsed/>
    <w:rsid w:val="00FC01AB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FC0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Heading1"/>
    <w:uiPriority w:val="9"/>
    <w:rsid w:val="00FC0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4">
    <w:name w:val="Table Grid"/>
    <w:basedOn w:val="a1"/>
    <w:uiPriority w:val="39"/>
    <w:rsid w:val="00FC01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1</dc:creator>
  <cp:keywords/>
  <dc:description/>
  <cp:lastModifiedBy>Татьяна Леонидовна</cp:lastModifiedBy>
  <cp:revision>7</cp:revision>
  <dcterms:created xsi:type="dcterms:W3CDTF">2023-03-23T07:51:00Z</dcterms:created>
  <dcterms:modified xsi:type="dcterms:W3CDTF">2024-09-09T05:53:00Z</dcterms:modified>
</cp:coreProperties>
</file>